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A344D57"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2941BE">
        <w:rPr>
          <w:b/>
          <w:noProof/>
          <w:sz w:val="24"/>
        </w:rPr>
        <w:t>00389</w:t>
      </w:r>
    </w:p>
    <w:p w14:paraId="6B82DD8E" w14:textId="76F04429" w:rsidR="00154C39" w:rsidRDefault="007678E3">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A07DBA2" w:rsidR="00154C39" w:rsidRDefault="006956A6" w:rsidP="004421FD">
            <w:pPr>
              <w:pStyle w:val="CRCoverPage"/>
              <w:spacing w:after="0"/>
              <w:jc w:val="right"/>
              <w:rPr>
                <w:b/>
                <w:noProof/>
                <w:sz w:val="28"/>
              </w:rPr>
            </w:pPr>
            <w:r>
              <w:rPr>
                <w:b/>
                <w:noProof/>
                <w:sz w:val="28"/>
              </w:rPr>
              <w:t>23.</w:t>
            </w:r>
            <w:r w:rsidR="004421FD">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F37537A" w:rsidR="00154C39" w:rsidRPr="0087363C" w:rsidRDefault="002941BE" w:rsidP="0087363C">
            <w:pPr>
              <w:pStyle w:val="CRCoverPage"/>
              <w:spacing w:after="0"/>
              <w:jc w:val="center"/>
              <w:rPr>
                <w:b/>
                <w:noProof/>
                <w:lang w:eastAsia="ko-KR"/>
              </w:rPr>
            </w:pPr>
            <w:r>
              <w:rPr>
                <w:b/>
                <w:noProof/>
                <w:sz w:val="28"/>
                <w:lang w:eastAsia="ko-KR"/>
              </w:rPr>
              <w:t>0622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5C4F26B" w:rsidR="00154C39" w:rsidRDefault="004421FD" w:rsidP="00BE23C6">
            <w:pPr>
              <w:pStyle w:val="CRCoverPage"/>
              <w:spacing w:after="0"/>
              <w:ind w:left="100"/>
              <w:rPr>
                <w:noProof/>
                <w:lang w:eastAsia="ko-KR"/>
              </w:rPr>
            </w:pPr>
            <w:r>
              <w:t>C</w:t>
            </w:r>
            <w:r w:rsidR="00507E3B">
              <w:t xml:space="preserve">larification </w:t>
            </w:r>
            <w:r w:rsidR="00516629">
              <w:t xml:space="preserve">on </w:t>
            </w:r>
            <w:r w:rsidR="00794A10">
              <w:t xml:space="preserve">enhanced </w:t>
            </w:r>
            <w:r w:rsidR="00BE23C6" w:rsidRPr="005D2CF1">
              <w:t>Network Performance</w:t>
            </w:r>
            <w:r>
              <w:t xml:space="preserve"> analytics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7E517C5" w:rsidR="00154C39" w:rsidRDefault="002F5DAE" w:rsidP="002E48C6">
            <w:pPr>
              <w:pStyle w:val="CRCoverPage"/>
              <w:spacing w:after="0"/>
              <w:ind w:left="100"/>
              <w:rPr>
                <w:noProof/>
                <w:lang w:eastAsia="ko-KR"/>
              </w:rPr>
            </w:pPr>
            <w:r>
              <w:rPr>
                <w:lang w:eastAsia="ko-KR"/>
              </w:rPr>
              <w:t>AIML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A56782" w:rsidR="00154C39" w:rsidRDefault="005166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31A85565" w:rsidR="00C846A9" w:rsidRDefault="004706E6" w:rsidP="00750133">
            <w:pPr>
              <w:pStyle w:val="CRCoverPage"/>
              <w:spacing w:after="0"/>
              <w:ind w:left="100"/>
              <w:rPr>
                <w:noProof/>
                <w:lang w:eastAsia="ko-KR"/>
              </w:rPr>
            </w:pPr>
            <w:r>
              <w:rPr>
                <w:noProof/>
                <w:lang w:eastAsia="ko-KR"/>
              </w:rPr>
              <w:t xml:space="preserve">At SA2#154, </w:t>
            </w:r>
            <w:r w:rsidR="00794A10" w:rsidRPr="00794A10">
              <w:rPr>
                <w:noProof/>
                <w:lang w:eastAsia="ko-KR"/>
              </w:rPr>
              <w:t>S2-2211331</w:t>
            </w:r>
            <w:r>
              <w:rPr>
                <w:noProof/>
                <w:lang w:eastAsia="ko-KR"/>
              </w:rPr>
              <w:t xml:space="preserve"> (CR#0</w:t>
            </w:r>
            <w:r w:rsidR="00817EE6">
              <w:rPr>
                <w:noProof/>
                <w:lang w:eastAsia="ko-KR"/>
              </w:rPr>
              <w:t>56</w:t>
            </w:r>
            <w:r w:rsidR="00794A10">
              <w:rPr>
                <w:noProof/>
                <w:lang w:eastAsia="ko-KR"/>
              </w:rPr>
              <w:t>6R2</w:t>
            </w:r>
            <w:r>
              <w:rPr>
                <w:noProof/>
                <w:lang w:eastAsia="ko-KR"/>
              </w:rPr>
              <w:t xml:space="preserve">) </w:t>
            </w:r>
            <w:r w:rsidR="002E0F57">
              <w:rPr>
                <w:noProof/>
                <w:lang w:eastAsia="ko-KR"/>
              </w:rPr>
              <w:t xml:space="preserve">introduces </w:t>
            </w:r>
            <w:r w:rsidR="00817EE6">
              <w:rPr>
                <w:rFonts w:eastAsia="SimSun"/>
                <w:noProof/>
              </w:rPr>
              <w:t xml:space="preserve">enhancement </w:t>
            </w:r>
            <w:r w:rsidR="00794A10">
              <w:t>to Network Performance Analytics to support AIML data traffic policies</w:t>
            </w:r>
            <w:r w:rsidR="003C17F0">
              <w:t>.</w:t>
            </w:r>
          </w:p>
          <w:p w14:paraId="758E1A49" w14:textId="5799A776" w:rsidR="00740EFA" w:rsidRDefault="00817EE6" w:rsidP="00750133">
            <w:pPr>
              <w:pStyle w:val="CRCoverPage"/>
              <w:spacing w:after="0"/>
              <w:ind w:left="100"/>
              <w:rPr>
                <w:noProof/>
                <w:lang w:eastAsia="ko-KR"/>
              </w:rPr>
            </w:pPr>
            <w:r>
              <w:rPr>
                <w:noProof/>
                <w:lang w:eastAsia="ko-KR"/>
              </w:rPr>
              <w:t>T</w:t>
            </w:r>
            <w:r>
              <w:rPr>
                <w:rFonts w:hint="eastAsia"/>
                <w:noProof/>
                <w:lang w:eastAsia="ko-KR"/>
              </w:rPr>
              <w:t>he above CR</w:t>
            </w:r>
            <w:r>
              <w:rPr>
                <w:noProof/>
                <w:lang w:eastAsia="ko-KR"/>
              </w:rPr>
              <w:t xml:space="preserve"> adds</w:t>
            </w:r>
            <w:r>
              <w:rPr>
                <w:rFonts w:hint="eastAsia"/>
                <w:noProof/>
                <w:lang w:eastAsia="ko-KR"/>
              </w:rPr>
              <w:t xml:space="preserve"> </w:t>
            </w:r>
            <w:r w:rsidR="00740EFA">
              <w:rPr>
                <w:noProof/>
                <w:lang w:eastAsia="ko-KR"/>
              </w:rPr>
              <w:t xml:space="preserve">the following </w:t>
            </w:r>
            <w:r w:rsidR="00740EFA" w:rsidRPr="005D2CF1">
              <w:t>Analytics Filter Information</w:t>
            </w:r>
            <w:r w:rsidR="00740EFA">
              <w:t>.</w:t>
            </w:r>
          </w:p>
          <w:p w14:paraId="1ABB1657" w14:textId="77777777" w:rsidR="00740EFA" w:rsidRDefault="00740EFA" w:rsidP="00750133">
            <w:pPr>
              <w:pStyle w:val="CRCoverPage"/>
              <w:spacing w:after="0"/>
              <w:ind w:left="100"/>
              <w:rPr>
                <w:noProof/>
                <w:lang w:eastAsia="ko-KR"/>
              </w:rPr>
            </w:pPr>
          </w:p>
          <w:p w14:paraId="373C81F9" w14:textId="6793589B" w:rsidR="00C846A9" w:rsidRPr="00740EFA" w:rsidRDefault="00740EFA" w:rsidP="00740EFA">
            <w:pPr>
              <w:pStyle w:val="CRCoverPage"/>
              <w:spacing w:after="0"/>
              <w:ind w:leftChars="98" w:left="478" w:hangingChars="141" w:hanging="282"/>
              <w:rPr>
                <w:rFonts w:ascii="Times New Roman" w:hAnsi="Times New Roman"/>
                <w:noProof/>
                <w:lang w:eastAsia="ko-KR"/>
              </w:rPr>
            </w:pPr>
            <w:r w:rsidRPr="00740EFA">
              <w:rPr>
                <w:rFonts w:ascii="Times New Roman" w:hAnsi="Times New Roman"/>
              </w:rPr>
              <w:t>-</w:t>
            </w:r>
            <w:r w:rsidRPr="00740EFA">
              <w:rPr>
                <w:rFonts w:ascii="Times New Roman" w:hAnsi="Times New Roman"/>
              </w:rPr>
              <w:tab/>
              <w:t>Traffic type (overall traffic, GBR traffic or Delay-critical GBR traffic) of interest (mandatory if Target of Analytics Reporting is set to "any UE", optional otherwise);</w:t>
            </w:r>
          </w:p>
          <w:p w14:paraId="00BA1E2F" w14:textId="77777777" w:rsidR="00817EE6" w:rsidRPr="00ED0100" w:rsidRDefault="00817EE6" w:rsidP="00750133">
            <w:pPr>
              <w:pStyle w:val="CRCoverPage"/>
              <w:spacing w:after="0"/>
              <w:ind w:left="100"/>
              <w:rPr>
                <w:b/>
                <w:noProof/>
                <w:lang w:eastAsia="ko-KR"/>
              </w:rPr>
            </w:pPr>
          </w:p>
          <w:p w14:paraId="6B39AE53" w14:textId="37B9D3B5" w:rsidR="00EF679F" w:rsidRDefault="00E50B33" w:rsidP="00B85FC8">
            <w:pPr>
              <w:pStyle w:val="CRCoverPage"/>
              <w:spacing w:after="0"/>
              <w:ind w:left="100"/>
              <w:rPr>
                <w:noProof/>
                <w:lang w:eastAsia="ko-KR"/>
              </w:rPr>
            </w:pPr>
            <w:r>
              <w:rPr>
                <w:noProof/>
                <w:lang w:eastAsia="ko-KR"/>
              </w:rPr>
              <w:t xml:space="preserve">Because </w:t>
            </w:r>
            <w:r>
              <w:rPr>
                <w:rFonts w:hint="eastAsia"/>
                <w:noProof/>
                <w:lang w:eastAsia="ko-KR"/>
              </w:rPr>
              <w:t>"Tra</w:t>
            </w:r>
            <w:r>
              <w:rPr>
                <w:noProof/>
                <w:lang w:eastAsia="ko-KR"/>
              </w:rPr>
              <w:t>ffic type" was introduced in Rel-18 and "</w:t>
            </w:r>
            <w:r w:rsidRPr="005D2CF1">
              <w:t>Area of Interest</w:t>
            </w:r>
            <w:r>
              <w:t xml:space="preserve">" is mandatory if </w:t>
            </w:r>
            <w:r w:rsidRPr="005D2CF1">
              <w:t xml:space="preserve">Target </w:t>
            </w:r>
            <w:r>
              <w:t>o</w:t>
            </w:r>
            <w:r w:rsidRPr="005D2CF1">
              <w:t>f Analytics Reporting is set to "any UE"</w:t>
            </w:r>
            <w:r>
              <w:t xml:space="preserve"> since Rel-16, </w:t>
            </w:r>
            <w:r>
              <w:rPr>
                <w:rFonts w:hint="eastAsia"/>
                <w:noProof/>
                <w:lang w:eastAsia="ko-KR"/>
              </w:rPr>
              <w:t>It is considered that "Tra</w:t>
            </w:r>
            <w:r>
              <w:rPr>
                <w:noProof/>
                <w:lang w:eastAsia="ko-KR"/>
              </w:rPr>
              <w:t xml:space="preserve">ffic type" does not have to be mandatory even if </w:t>
            </w:r>
            <w:r w:rsidRPr="005D2CF1">
              <w:t xml:space="preserve">Target </w:t>
            </w:r>
            <w:r>
              <w:t>o</w:t>
            </w:r>
            <w:r w:rsidRPr="005D2CF1">
              <w:t>f Analytics Reporting is set to "any UE"</w:t>
            </w:r>
            <w:r>
              <w:t>.</w:t>
            </w:r>
          </w:p>
          <w:p w14:paraId="15CB3250" w14:textId="1B23B3B4" w:rsidR="00EB0FB8" w:rsidRPr="006151F5"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812DE6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3A394AEC"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775815">
              <w:rPr>
                <w:rFonts w:eastAsia="맑은 고딕" w:cs="Arial"/>
                <w:noProof/>
                <w:lang w:eastAsia="zh-CN"/>
              </w:rPr>
              <w:t>6.</w:t>
            </w:r>
            <w:r w:rsidR="00E50B33">
              <w:rPr>
                <w:rFonts w:eastAsia="맑은 고딕" w:cs="Arial"/>
                <w:noProof/>
                <w:lang w:eastAsia="zh-CN"/>
              </w:rPr>
              <w:t>6</w:t>
            </w:r>
            <w:r w:rsidR="00414BEC">
              <w:rPr>
                <w:rFonts w:eastAsia="맑은 고딕" w:cs="Arial"/>
                <w:noProof/>
                <w:lang w:eastAsia="zh-CN"/>
              </w:rPr>
              <w:t>.1</w:t>
            </w:r>
          </w:p>
          <w:p w14:paraId="742E95DD" w14:textId="677F16AA" w:rsidR="00756C56" w:rsidRPr="00F53848"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414BEC">
              <w:rPr>
                <w:rFonts w:eastAsia="맑은 고딕" w:cs="Arial"/>
                <w:noProof/>
                <w:lang w:eastAsia="zh-CN"/>
              </w:rPr>
              <w:t xml:space="preserve">Modify </w:t>
            </w:r>
            <w:r w:rsidR="00DF0EA6">
              <w:rPr>
                <w:rFonts w:hint="eastAsia"/>
                <w:noProof/>
                <w:lang w:eastAsia="ko-KR"/>
              </w:rPr>
              <w:t>"Tra</w:t>
            </w:r>
            <w:r w:rsidR="00DF0EA6">
              <w:rPr>
                <w:noProof/>
                <w:lang w:eastAsia="ko-KR"/>
              </w:rPr>
              <w:t xml:space="preserve">ffic type" </w:t>
            </w:r>
            <w:r w:rsidR="00DF0EA6">
              <w:rPr>
                <w:rFonts w:eastAsia="맑은 고딕" w:cs="Arial"/>
                <w:noProof/>
                <w:lang w:eastAsia="zh-CN"/>
              </w:rPr>
              <w:t>as optional parameter</w:t>
            </w:r>
            <w:r w:rsidR="007F2F9F">
              <w:rPr>
                <w:rFonts w:eastAsia="맑은 고딕" w:cs="Arial"/>
                <w:noProof/>
                <w:lang w:eastAsia="zh-CN"/>
              </w:rPr>
              <w:t>.</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0232CA2" w:rsidR="0087363C" w:rsidRPr="00414BEC" w:rsidRDefault="00360C3B" w:rsidP="0087363C">
            <w:pPr>
              <w:pStyle w:val="CRCoverPage"/>
              <w:spacing w:after="0"/>
              <w:ind w:leftChars="26" w:left="52"/>
              <w:rPr>
                <w:noProof/>
                <w:lang w:eastAsia="ko-KR"/>
              </w:rPr>
            </w:pPr>
            <w:r>
              <w:rPr>
                <w:noProof/>
                <w:lang w:eastAsia="ko-KR"/>
              </w:rPr>
              <w:t xml:space="preserve">Mandating </w:t>
            </w:r>
            <w:r>
              <w:rPr>
                <w:rFonts w:hint="eastAsia"/>
                <w:noProof/>
                <w:lang w:eastAsia="ko-KR"/>
              </w:rPr>
              <w:t>"Tra</w:t>
            </w:r>
            <w:r>
              <w:rPr>
                <w:noProof/>
                <w:lang w:eastAsia="ko-KR"/>
              </w:rPr>
              <w:t xml:space="preserve">ffic type" if </w:t>
            </w:r>
            <w:r w:rsidRPr="005D2CF1">
              <w:t xml:space="preserve">Target </w:t>
            </w:r>
            <w:r>
              <w:t>o</w:t>
            </w:r>
            <w:r w:rsidRPr="005D2CF1">
              <w:t>f Analytics Reporting is set to "any UE"</w:t>
            </w:r>
            <w:r w:rsidR="00414BEC">
              <w:rPr>
                <w:noProof/>
                <w:lang w:eastAsia="ko-KR"/>
              </w:rPr>
              <w:t xml:space="preserve"> is not appropriate.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856964" w:rsidR="00154C39" w:rsidRDefault="00352AA7" w:rsidP="00BE23C6">
            <w:pPr>
              <w:pStyle w:val="CRCoverPage"/>
              <w:spacing w:after="0"/>
              <w:ind w:left="100"/>
              <w:rPr>
                <w:noProof/>
                <w:lang w:eastAsia="ko-KR"/>
              </w:rPr>
            </w:pPr>
            <w:r>
              <w:t>6.</w:t>
            </w:r>
            <w:r w:rsidR="00BE23C6">
              <w:t>6</w:t>
            </w:r>
            <w:r w:rsidR="00FF1C5C">
              <w:t>.1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2AEB9A27" w14:textId="28412DB0" w:rsidR="002F5DAE" w:rsidRPr="005D2CF1" w:rsidRDefault="00BE23C6" w:rsidP="002F5DAE">
      <w:pPr>
        <w:pStyle w:val="2"/>
        <w:rPr>
          <w:lang w:eastAsia="zh-CN"/>
        </w:rPr>
      </w:pPr>
      <w:bookmarkStart w:id="12" w:name="_Toc114668188"/>
      <w:bookmarkEnd w:id="1"/>
      <w:bookmarkEnd w:id="2"/>
      <w:bookmarkEnd w:id="3"/>
      <w:bookmarkEnd w:id="4"/>
      <w:bookmarkEnd w:id="5"/>
      <w:bookmarkEnd w:id="6"/>
      <w:bookmarkEnd w:id="7"/>
      <w:bookmarkEnd w:id="8"/>
      <w:bookmarkEnd w:id="9"/>
      <w:bookmarkEnd w:id="10"/>
      <w:bookmarkEnd w:id="11"/>
      <w:r>
        <w:t>6.</w:t>
      </w:r>
      <w:r w:rsidR="002F5DAE" w:rsidRPr="005D2CF1">
        <w:t>6</w:t>
      </w:r>
      <w:r w:rsidR="002F5DAE" w:rsidRPr="005D2CF1">
        <w:tab/>
        <w:t xml:space="preserve">Network Performance </w:t>
      </w:r>
      <w:r w:rsidR="002F5DAE" w:rsidRPr="005D2CF1">
        <w:rPr>
          <w:lang w:eastAsia="zh-CN"/>
        </w:rPr>
        <w:t>Analytics</w:t>
      </w:r>
    </w:p>
    <w:p w14:paraId="2B85A38F" w14:textId="77777777" w:rsidR="002F5DAE" w:rsidRPr="005D2CF1" w:rsidRDefault="002F5DAE" w:rsidP="002F5DAE">
      <w:pPr>
        <w:pStyle w:val="3"/>
      </w:pPr>
      <w:bookmarkStart w:id="13" w:name="_Toc122419284"/>
      <w:r w:rsidRPr="005D2CF1">
        <w:t>6.6.1</w:t>
      </w:r>
      <w:r w:rsidRPr="005D2CF1">
        <w:tab/>
        <w:t>General</w:t>
      </w:r>
      <w:bookmarkEnd w:id="13"/>
    </w:p>
    <w:p w14:paraId="40E0732D" w14:textId="77777777" w:rsidR="002F5DAE" w:rsidRPr="005D2CF1" w:rsidRDefault="002F5DAE" w:rsidP="002F5DAE">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 in addition, NWDAF it may provide statistics or predictions on the number of UEs that are located in that Area of Interest.</w:t>
      </w:r>
    </w:p>
    <w:p w14:paraId="7DAF5119" w14:textId="77777777" w:rsidR="002F5DAE" w:rsidRPr="005D2CF1" w:rsidRDefault="002F5DAE" w:rsidP="002F5DAE">
      <w:pPr>
        <w:rPr>
          <w:lang w:eastAsia="ja-JP"/>
        </w:rPr>
      </w:pPr>
      <w:r w:rsidRPr="005D2CF1">
        <w:rPr>
          <w:lang w:eastAsia="zh-CN"/>
        </w:rPr>
        <w:t>The service consumer may be an NF (e.g. PCF, NEF, AF), or the OAM.</w:t>
      </w:r>
    </w:p>
    <w:p w14:paraId="49C71E6C" w14:textId="77777777" w:rsidR="002F5DAE" w:rsidRPr="005D2CF1" w:rsidRDefault="002F5DAE" w:rsidP="002F5DAE">
      <w:pPr>
        <w:rPr>
          <w:lang w:eastAsia="ja-JP"/>
        </w:rPr>
      </w:pPr>
      <w:r w:rsidRPr="005D2CF1">
        <w:rPr>
          <w:lang w:eastAsia="ja-JP"/>
        </w:rPr>
        <w:t>The consumer of these analytics may indicate in the request:</w:t>
      </w:r>
    </w:p>
    <w:p w14:paraId="76E6F643" w14:textId="77777777" w:rsidR="002F5DAE" w:rsidRPr="005D2CF1" w:rsidRDefault="002F5DAE" w:rsidP="002F5DAE">
      <w:pPr>
        <w:pStyle w:val="B1"/>
      </w:pPr>
      <w:r w:rsidRPr="005D2CF1">
        <w:t>-</w:t>
      </w:r>
      <w:r w:rsidRPr="005D2CF1">
        <w:tab/>
        <w:t>Analytics ID</w:t>
      </w:r>
      <w:r>
        <w:t xml:space="preserve"> = </w:t>
      </w:r>
      <w:r w:rsidRPr="005D2CF1">
        <w:t>"Network Performance";</w:t>
      </w:r>
    </w:p>
    <w:p w14:paraId="15827129" w14:textId="77777777" w:rsidR="002F5DAE" w:rsidRPr="005D2CF1" w:rsidRDefault="002F5DAE" w:rsidP="002F5DAE">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w:t>
      </w:r>
      <w:proofErr w:type="gramStart"/>
      <w:r>
        <w:t>SUPI )</w:t>
      </w:r>
      <w:proofErr w:type="gramEnd"/>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14:paraId="483BFF72" w14:textId="77777777" w:rsidR="002F5DAE" w:rsidRPr="005D2CF1" w:rsidRDefault="002F5DAE" w:rsidP="002F5DAE">
      <w:pPr>
        <w:pStyle w:val="B1"/>
      </w:pPr>
      <w:r w:rsidRPr="005D2CF1">
        <w:t>-</w:t>
      </w:r>
      <w:r w:rsidRPr="005D2CF1">
        <w:tab/>
        <w:t>Analytics Filter Information:</w:t>
      </w:r>
    </w:p>
    <w:p w14:paraId="40C3922E" w14:textId="056FA9CF" w:rsidR="002F5DAE" w:rsidDel="008C5EC6" w:rsidRDefault="002F5DAE" w:rsidP="002F5DAE">
      <w:pPr>
        <w:pStyle w:val="B2"/>
        <w:rPr>
          <w:del w:id="14" w:author="LaeYoung (LG Electronics)" w:date="2022-12-22T14:39:00Z"/>
        </w:rPr>
      </w:pPr>
      <w:del w:id="15" w:author="LaeYoung (LG Electronics)" w:date="2022-12-22T14:39:00Z">
        <w:r w:rsidDel="008C5EC6">
          <w:delText>-</w:delText>
        </w:r>
        <w:r w:rsidDel="008C5EC6">
          <w:tab/>
          <w:delText>Traffic type (overall traffic, GBR traffic or Delay-critical GBR traffic) of interest (mandatory if Target of Analytics Reporting is set to "any UE", optional otherwise);</w:delText>
        </w:r>
      </w:del>
    </w:p>
    <w:p w14:paraId="29CBB96B" w14:textId="77777777" w:rsidR="002F5DAE" w:rsidRDefault="002F5DAE" w:rsidP="002F5DAE">
      <w:pPr>
        <w:pStyle w:val="B2"/>
        <w:rPr>
          <w:ins w:id="16" w:author="LaeYoung (LG Electronics)" w:date="2022-12-22T14:38:00Z"/>
        </w:rPr>
      </w:pPr>
      <w:r w:rsidRPr="005D2CF1">
        <w:t>-</w:t>
      </w:r>
      <w:r w:rsidRPr="005D2CF1">
        <w:tab/>
        <w:t xml:space="preserve">Area of Interest (list of TA or Cells) which restricts the area in focus (mandatory if Target </w:t>
      </w:r>
      <w:r>
        <w:t>o</w:t>
      </w:r>
      <w:r w:rsidRPr="005D2CF1">
        <w:t>f Analytics Reporting is set to "any UE", optional otherwise);</w:t>
      </w:r>
    </w:p>
    <w:p w14:paraId="0E28654D" w14:textId="19E29D57" w:rsidR="008C5EC6" w:rsidRDefault="008C5EC6" w:rsidP="002F5DAE">
      <w:pPr>
        <w:pStyle w:val="B2"/>
        <w:rPr>
          <w:ins w:id="17" w:author="LaeYoung r01 (LG Electronics)" w:date="2023-01-17T14:30:00Z"/>
        </w:rPr>
      </w:pPr>
      <w:ins w:id="18" w:author="LaeYoung (LG Electronics)" w:date="2022-12-22T14:38:00Z">
        <w:r>
          <w:t>-</w:t>
        </w:r>
        <w:r>
          <w:tab/>
        </w:r>
      </w:ins>
      <w:ins w:id="19" w:author="LaeYoung (LG Electronics)" w:date="2022-12-22T14:39:00Z">
        <w:r w:rsidRPr="005D2CF1">
          <w:t>Optionally,</w:t>
        </w:r>
        <w:r>
          <w:t xml:space="preserve"> </w:t>
        </w:r>
      </w:ins>
      <w:ins w:id="20" w:author="LaeYoung (LG Electronics)" w:date="2022-12-22T14:38:00Z">
        <w:r>
          <w:t>Traffic type of interest</w:t>
        </w:r>
      </w:ins>
      <w:ins w:id="21" w:author="LaeYoung (LG Electronics)" w:date="2022-12-22T14:39:00Z">
        <w:r>
          <w:t xml:space="preserve"> (overall traffic, GBR traffic or Delay-critical GBR traffic);</w:t>
        </w:r>
      </w:ins>
    </w:p>
    <w:p w14:paraId="2C2429B8" w14:textId="613B0390" w:rsidR="006175B6" w:rsidRPr="005D2CF1" w:rsidRDefault="006175B6" w:rsidP="006175B6">
      <w:pPr>
        <w:pStyle w:val="NO"/>
      </w:pPr>
      <w:ins w:id="22" w:author="LaeYoung r01 (LG Electronics)" w:date="2023-01-17T14:30:00Z">
        <w:r w:rsidRPr="006175B6">
          <w:rPr>
            <w:highlight w:val="yellow"/>
            <w:rPrChange w:id="23" w:author="LaeYoung r01 (LG Electronics)" w:date="2023-01-17T14:32:00Z">
              <w:rPr/>
            </w:rPrChange>
          </w:rPr>
          <w:t>NOTE:</w:t>
        </w:r>
        <w:r w:rsidRPr="006175B6">
          <w:rPr>
            <w:highlight w:val="yellow"/>
            <w:rPrChange w:id="24" w:author="LaeYoung r01 (LG Electronics)" w:date="2023-01-17T14:32:00Z">
              <w:rPr/>
            </w:rPrChange>
          </w:rPr>
          <w:tab/>
          <w:t>If Traffic type of interest is not provided, overall traffic is considered.</w:t>
        </w:r>
      </w:ins>
      <w:bookmarkStart w:id="25" w:name="_GoBack"/>
      <w:bookmarkEnd w:id="25"/>
    </w:p>
    <w:p w14:paraId="0794F506" w14:textId="77777777" w:rsidR="002F5DAE" w:rsidRPr="005D2CF1" w:rsidRDefault="002F5DAE" w:rsidP="002F5DAE">
      <w:pPr>
        <w:pStyle w:val="B2"/>
      </w:pPr>
      <w:r w:rsidRPr="005D2CF1">
        <w:t>-</w:t>
      </w:r>
      <w:r w:rsidRPr="005D2CF1">
        <w:tab/>
        <w:t>Optionally,</w:t>
      </w:r>
      <w:r>
        <w:t xml:space="preserve"> a list of analytics subsets</w:t>
      </w:r>
      <w:r w:rsidRPr="005D2CF1">
        <w:t xml:space="preserve"> that are requested among those specified in clause 6.6.3;</w:t>
      </w:r>
    </w:p>
    <w:p w14:paraId="78888EAA" w14:textId="77777777" w:rsidR="002F5DAE" w:rsidRDefault="002F5DAE" w:rsidP="002F5DAE">
      <w:pPr>
        <w:pStyle w:val="B1"/>
      </w:pPr>
      <w:r>
        <w:t>-</w:t>
      </w:r>
      <w:r>
        <w:tab/>
        <w:t>Optionally, a preferred level of accuracy of the analytics;</w:t>
      </w:r>
    </w:p>
    <w:p w14:paraId="29D60566" w14:textId="77777777" w:rsidR="002F5DAE" w:rsidRDefault="002F5DAE" w:rsidP="002F5DAE">
      <w:pPr>
        <w:pStyle w:val="B1"/>
      </w:pPr>
      <w:r>
        <w:t>-</w:t>
      </w:r>
      <w:r>
        <w:tab/>
        <w:t>Optionally, preferred level of accuracy per analytics subset (see clause 6.6.3);</w:t>
      </w:r>
    </w:p>
    <w:p w14:paraId="1299D46D" w14:textId="77777777" w:rsidR="002F5DAE" w:rsidRDefault="002F5DAE" w:rsidP="002F5DAE">
      <w:pPr>
        <w:pStyle w:val="B1"/>
      </w:pPr>
      <w:r>
        <w:t>-</w:t>
      </w:r>
      <w:r>
        <w:tab/>
        <w:t>Optionally, preferred order of results for the list of Network Performance information:</w:t>
      </w:r>
    </w:p>
    <w:p w14:paraId="3277202E" w14:textId="77777777" w:rsidR="002F5DAE" w:rsidRDefault="002F5DAE" w:rsidP="002F5DAE">
      <w:pPr>
        <w:pStyle w:val="B2"/>
      </w:pPr>
      <w:r>
        <w:t>-</w:t>
      </w:r>
      <w:r>
        <w:tab/>
        <w:t>ordering criterion: "number of UEs", "communication performance" or "mobility performance";</w:t>
      </w:r>
    </w:p>
    <w:p w14:paraId="1F1A6299" w14:textId="77777777" w:rsidR="002F5DAE" w:rsidRDefault="002F5DAE" w:rsidP="002F5DAE">
      <w:pPr>
        <w:pStyle w:val="B2"/>
      </w:pPr>
      <w:r>
        <w:t>-</w:t>
      </w:r>
      <w:r>
        <w:tab/>
      </w:r>
      <w:proofErr w:type="gramStart"/>
      <w:r>
        <w:t>order</w:t>
      </w:r>
      <w:proofErr w:type="gramEnd"/>
      <w:r>
        <w:t>: ascending or descending;</w:t>
      </w:r>
    </w:p>
    <w:p w14:paraId="524551E9" w14:textId="77777777" w:rsidR="002F5DAE" w:rsidRPr="005D2CF1" w:rsidRDefault="002F5DAE" w:rsidP="002F5DAE">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486438AD" w14:textId="77777777" w:rsidR="002F5DAE" w:rsidRPr="005D2CF1" w:rsidRDefault="002F5DAE" w:rsidP="002F5DAE">
      <w:pPr>
        <w:pStyle w:val="B1"/>
      </w:pPr>
      <w:r w:rsidRPr="005D2CF1">
        <w:t>-</w:t>
      </w:r>
      <w:r w:rsidRPr="005D2CF1">
        <w:tab/>
        <w:t>An Analytics target period indicates the time period over which the statistics or prediction are requested; and</w:t>
      </w:r>
    </w:p>
    <w:p w14:paraId="47DF274E" w14:textId="77777777" w:rsidR="002F5DAE" w:rsidRPr="005D2CF1" w:rsidRDefault="002F5DAE" w:rsidP="002F5DAE">
      <w:pPr>
        <w:pStyle w:val="B1"/>
      </w:pPr>
      <w:r w:rsidRPr="005D2CF1">
        <w:t>-</w:t>
      </w:r>
      <w:r w:rsidRPr="005D2CF1">
        <w:tab/>
        <w:t>Optionally, maximum number of objects</w:t>
      </w:r>
      <w:r>
        <w:t>.</w:t>
      </w:r>
    </w:p>
    <w:p w14:paraId="56F3A8BC" w14:textId="77777777" w:rsidR="002F5DAE" w:rsidRPr="005D2CF1" w:rsidRDefault="002F5DAE" w:rsidP="002F5DAE">
      <w:pPr>
        <w:pStyle w:val="B1"/>
      </w:pPr>
      <w:r w:rsidRPr="005D2CF1">
        <w:t>-</w:t>
      </w:r>
      <w:r w:rsidRPr="005D2CF1">
        <w:tab/>
        <w:t>In a subscription, the Notification Correlation Id and the Notification Target Address are included.</w:t>
      </w:r>
    </w:p>
    <w:p w14:paraId="5C9D267C" w14:textId="77777777" w:rsidR="002F5DAE" w:rsidRPr="005D2CF1" w:rsidRDefault="002F5DAE" w:rsidP="002F5DAE">
      <w:pPr>
        <w:rPr>
          <w:lang w:eastAsia="ja-JP"/>
        </w:rPr>
      </w:pPr>
      <w:r w:rsidRPr="005D2CF1">
        <w:rPr>
          <w:lang w:eastAsia="ja-JP"/>
        </w:rPr>
        <w:t>The NWDAF notifies the result of the analytics to the consumer as indicated in clause 6.6.3.</w:t>
      </w:r>
    </w:p>
    <w:p w14:paraId="7D98AA90" w14:textId="77777777" w:rsidR="00FF1C5C" w:rsidRPr="002F5DAE" w:rsidRDefault="00FF1C5C" w:rsidP="00FF1C5C"/>
    <w:bookmarkEnd w:id="12"/>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84A41" w14:textId="77777777" w:rsidR="009C35A4" w:rsidRDefault="009C35A4">
      <w:r>
        <w:separator/>
      </w:r>
    </w:p>
  </w:endnote>
  <w:endnote w:type="continuationSeparator" w:id="0">
    <w:p w14:paraId="267821C7" w14:textId="77777777" w:rsidR="009C35A4" w:rsidRDefault="009C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C3D91" w14:textId="77777777" w:rsidR="009C35A4" w:rsidRDefault="009C35A4">
      <w:r>
        <w:separator/>
      </w:r>
    </w:p>
  </w:footnote>
  <w:footnote w:type="continuationSeparator" w:id="0">
    <w:p w14:paraId="2E2F0461" w14:textId="77777777" w:rsidR="009C35A4" w:rsidRDefault="009C3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2F5DAE" w:rsidRDefault="002F5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2F5DAE" w:rsidRDefault="002F5D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2F5DAE" w:rsidRDefault="002F5D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2F5DAE" w:rsidRDefault="002F5D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6845"/>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1BE"/>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57D"/>
    <w:rsid w:val="002E48C6"/>
    <w:rsid w:val="002E4CE9"/>
    <w:rsid w:val="002F1018"/>
    <w:rsid w:val="002F3590"/>
    <w:rsid w:val="002F3A71"/>
    <w:rsid w:val="002F4A0B"/>
    <w:rsid w:val="002F5DAE"/>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2AA7"/>
    <w:rsid w:val="00354549"/>
    <w:rsid w:val="00354E8B"/>
    <w:rsid w:val="003606DB"/>
    <w:rsid w:val="00360C3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175B6"/>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0EFA"/>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8E3"/>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A10"/>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2F9F"/>
    <w:rsid w:val="007F3E60"/>
    <w:rsid w:val="007F50D2"/>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EC6"/>
    <w:rsid w:val="008C5F30"/>
    <w:rsid w:val="008D1172"/>
    <w:rsid w:val="008D1268"/>
    <w:rsid w:val="008D2E56"/>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C35A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A00C58"/>
    <w:rsid w:val="00A0191E"/>
    <w:rsid w:val="00A01CA7"/>
    <w:rsid w:val="00A028AB"/>
    <w:rsid w:val="00A04F54"/>
    <w:rsid w:val="00A06964"/>
    <w:rsid w:val="00A06F93"/>
    <w:rsid w:val="00A10DB7"/>
    <w:rsid w:val="00A12832"/>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3C6"/>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2CD4"/>
    <w:rsid w:val="00C136E6"/>
    <w:rsid w:val="00C144A1"/>
    <w:rsid w:val="00C1691C"/>
    <w:rsid w:val="00C16E54"/>
    <w:rsid w:val="00C21C80"/>
    <w:rsid w:val="00C244F9"/>
    <w:rsid w:val="00C24A00"/>
    <w:rsid w:val="00C250DC"/>
    <w:rsid w:val="00C25F01"/>
    <w:rsid w:val="00C300CF"/>
    <w:rsid w:val="00C31D4C"/>
    <w:rsid w:val="00C32B55"/>
    <w:rsid w:val="00C34DB2"/>
    <w:rsid w:val="00C35CA9"/>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EA6"/>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0B33"/>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03AC0-4880-414F-A8F0-C059F0430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2</Pages>
  <Words>743</Words>
  <Characters>4240</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162</cp:revision>
  <cp:lastPrinted>1900-01-01T05:00:00Z</cp:lastPrinted>
  <dcterms:created xsi:type="dcterms:W3CDTF">2022-12-09T11:27:00Z</dcterms:created>
  <dcterms:modified xsi:type="dcterms:W3CDTF">2023-01-17T05:32:00Z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